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FF87" w14:textId="77777777" w:rsidR="00F35CA5" w:rsidRDefault="00152B52" w:rsidP="00152B52">
      <w:pPr>
        <w:jc w:val="center"/>
      </w:pPr>
      <w:r>
        <w:t>Вопросы к зачету по квантовой механике.</w:t>
      </w:r>
    </w:p>
    <w:p w14:paraId="4D2BCFC9" w14:textId="77777777" w:rsidR="00152B52" w:rsidRPr="00152B52" w:rsidRDefault="00152B52" w:rsidP="00152B52">
      <w:pPr>
        <w:jc w:val="center"/>
      </w:pPr>
    </w:p>
    <w:p w14:paraId="24CF2185" w14:textId="77777777" w:rsidR="00F35CA5" w:rsidRDefault="005C1037" w:rsidP="00002AE7">
      <w:pPr>
        <w:numPr>
          <w:ilvl w:val="0"/>
          <w:numId w:val="16"/>
        </w:numPr>
        <w:jc w:val="both"/>
      </w:pPr>
      <w:r>
        <w:t>Принцип неопределенности Гейзенберга.</w:t>
      </w:r>
    </w:p>
    <w:p w14:paraId="3945BA71" w14:textId="77777777" w:rsidR="006C194C" w:rsidRDefault="00A5650B" w:rsidP="00002AE7">
      <w:pPr>
        <w:numPr>
          <w:ilvl w:val="0"/>
          <w:numId w:val="16"/>
        </w:numPr>
        <w:jc w:val="both"/>
      </w:pPr>
      <w:r>
        <w:t>Что такое состояние с фиксированным импульсом и энергией</w:t>
      </w:r>
      <w:r w:rsidRPr="00A5650B">
        <w:t xml:space="preserve">? </w:t>
      </w:r>
    </w:p>
    <w:p w14:paraId="430E53B2" w14:textId="77777777" w:rsidR="006C194C" w:rsidRDefault="006C194C" w:rsidP="00002AE7">
      <w:pPr>
        <w:numPr>
          <w:ilvl w:val="0"/>
          <w:numId w:val="16"/>
        </w:numPr>
        <w:jc w:val="both"/>
      </w:pPr>
      <w:r>
        <w:t xml:space="preserve">Статистический постулат </w:t>
      </w:r>
      <w:r w:rsidR="00F97724">
        <w:t>Борна</w:t>
      </w:r>
    </w:p>
    <w:p w14:paraId="17ADBAEB" w14:textId="77777777" w:rsidR="00002AE7" w:rsidRPr="00002AE7" w:rsidRDefault="00C65121" w:rsidP="00002AE7">
      <w:pPr>
        <w:numPr>
          <w:ilvl w:val="0"/>
          <w:numId w:val="16"/>
        </w:numPr>
        <w:jc w:val="both"/>
      </w:pPr>
      <w:r>
        <w:t>Задача о гармоническом осцилляторе. Оператор Гамильтона. Граничные условия.</w:t>
      </w:r>
      <w:r w:rsidR="00002AE7">
        <w:t xml:space="preserve"> </w:t>
      </w:r>
      <w:r>
        <w:t xml:space="preserve">Спектр энергии. </w:t>
      </w:r>
    </w:p>
    <w:p w14:paraId="7EE88862" w14:textId="77777777" w:rsidR="00E4310C" w:rsidRDefault="00C65121" w:rsidP="00002AE7">
      <w:pPr>
        <w:numPr>
          <w:ilvl w:val="0"/>
          <w:numId w:val="16"/>
        </w:numPr>
        <w:jc w:val="both"/>
      </w:pPr>
      <w:r>
        <w:t>Повышающий понижающий оператор</w:t>
      </w:r>
      <w:r w:rsidR="00002AE7" w:rsidRPr="00002AE7">
        <w:t xml:space="preserve"> </w:t>
      </w:r>
      <w:r w:rsidR="00002AE7">
        <w:t>в теории гармонического осциллятора</w:t>
      </w:r>
      <w:r>
        <w:t>. Волновые функции</w:t>
      </w:r>
      <w:r w:rsidR="00002AE7">
        <w:t xml:space="preserve"> стационарных состояний гармонического осциллятора.</w:t>
      </w:r>
      <w:r>
        <w:t xml:space="preserve">. </w:t>
      </w:r>
    </w:p>
    <w:p w14:paraId="39C50E97" w14:textId="77777777" w:rsidR="00E4310C" w:rsidRDefault="000A4C0A" w:rsidP="000A4C0A">
      <w:pPr>
        <w:numPr>
          <w:ilvl w:val="0"/>
          <w:numId w:val="16"/>
        </w:numPr>
        <w:jc w:val="both"/>
      </w:pPr>
      <w:r>
        <w:t>Оператор импульса</w:t>
      </w:r>
      <w:r w:rsidRPr="000A4C0A">
        <w:t xml:space="preserve">, </w:t>
      </w:r>
      <w:r>
        <w:t>о</w:t>
      </w:r>
      <w:r w:rsidR="00E4310C">
        <w:t>ператор момента импульса</w:t>
      </w:r>
    </w:p>
    <w:p w14:paraId="57CD7B6A" w14:textId="77777777" w:rsidR="00E4310C" w:rsidRDefault="00E4310C" w:rsidP="00002AE7">
      <w:pPr>
        <w:numPr>
          <w:ilvl w:val="0"/>
          <w:numId w:val="16"/>
        </w:numPr>
        <w:jc w:val="both"/>
      </w:pPr>
      <w:r>
        <w:t>О</w:t>
      </w:r>
      <w:r w:rsidR="00E96186">
        <w:t>пе</w:t>
      </w:r>
      <w:r>
        <w:t>ратор, эрмитово-сопряженный заданному оператору. Определение.</w:t>
      </w:r>
    </w:p>
    <w:p w14:paraId="01047312" w14:textId="77777777" w:rsidR="00E4310C" w:rsidRDefault="00E4310C" w:rsidP="00002AE7">
      <w:pPr>
        <w:numPr>
          <w:ilvl w:val="0"/>
          <w:numId w:val="16"/>
        </w:numPr>
        <w:jc w:val="both"/>
      </w:pPr>
      <w:r>
        <w:t>Оператор энергии для заряженной частицы в магнитном поле</w:t>
      </w:r>
    </w:p>
    <w:p w14:paraId="22BF19AF" w14:textId="77777777" w:rsidR="00C65121" w:rsidRDefault="00002AE7" w:rsidP="00002AE7">
      <w:pPr>
        <w:numPr>
          <w:ilvl w:val="0"/>
          <w:numId w:val="16"/>
        </w:numPr>
        <w:jc w:val="both"/>
      </w:pPr>
      <w:r>
        <w:t>Каким</w:t>
      </w:r>
      <w:r w:rsidR="00E4310C">
        <w:t xml:space="preserve"> граничн</w:t>
      </w:r>
      <w:r>
        <w:t>ым условиям</w:t>
      </w:r>
      <w:r w:rsidR="00E4310C">
        <w:t xml:space="preserve"> удовлетворяет волновая функция в потенциальной яме</w:t>
      </w:r>
      <w:r>
        <w:t>.</w:t>
      </w:r>
    </w:p>
    <w:p w14:paraId="1849257F" w14:textId="77777777" w:rsidR="00E4310C" w:rsidRDefault="00E4310C" w:rsidP="00002AE7">
      <w:pPr>
        <w:numPr>
          <w:ilvl w:val="0"/>
          <w:numId w:val="16"/>
        </w:numPr>
        <w:jc w:val="both"/>
      </w:pPr>
      <w:r>
        <w:t>Оператор кинетической энергии</w:t>
      </w:r>
      <w:r w:rsidR="000A4C0A">
        <w:t>. Оператор полной энергии (оператор Гамильтона).</w:t>
      </w:r>
    </w:p>
    <w:p w14:paraId="49302CBA" w14:textId="77777777" w:rsidR="00E4310C" w:rsidRDefault="00E4310C" w:rsidP="00002AE7">
      <w:pPr>
        <w:numPr>
          <w:ilvl w:val="0"/>
          <w:numId w:val="16"/>
        </w:numPr>
        <w:jc w:val="both"/>
      </w:pPr>
      <w:r>
        <w:t>Граничные условия для волновой функции на бесконечности для инфинитного движения частицы.</w:t>
      </w:r>
    </w:p>
    <w:p w14:paraId="5830A483" w14:textId="77777777" w:rsidR="00E4310C" w:rsidRDefault="00E4310C" w:rsidP="00002AE7">
      <w:pPr>
        <w:numPr>
          <w:ilvl w:val="0"/>
          <w:numId w:val="16"/>
        </w:numPr>
        <w:jc w:val="both"/>
      </w:pPr>
      <w:r>
        <w:t>Постулат Де Бройля</w:t>
      </w:r>
    </w:p>
    <w:p w14:paraId="66DC9B2D" w14:textId="77777777" w:rsidR="00C16333" w:rsidRDefault="00E4310C" w:rsidP="00C16333">
      <w:pPr>
        <w:numPr>
          <w:ilvl w:val="0"/>
          <w:numId w:val="16"/>
        </w:numPr>
        <w:jc w:val="both"/>
      </w:pPr>
      <w:r>
        <w:t>Производная по времени от оператора</w:t>
      </w:r>
      <w:r w:rsidR="00C65121">
        <w:t xml:space="preserve"> </w:t>
      </w:r>
      <w:r w:rsidR="001C78DF">
        <w:t>(</w:t>
      </w:r>
      <w:r w:rsidR="00C65121">
        <w:t>в представлении Шредингера</w:t>
      </w:r>
      <w:r w:rsidR="001C78DF">
        <w:t>)</w:t>
      </w:r>
    </w:p>
    <w:p w14:paraId="2F89F3FC" w14:textId="6CC21775" w:rsidR="00C65121" w:rsidRPr="00805276" w:rsidRDefault="00C16333" w:rsidP="00C16333">
      <w:pPr>
        <w:numPr>
          <w:ilvl w:val="0"/>
          <w:numId w:val="16"/>
        </w:numPr>
        <w:jc w:val="both"/>
      </w:pPr>
      <w:r>
        <w:t>Стационарная теория возмущений в первом приближении без вырождения</w:t>
      </w:r>
      <w:r w:rsidR="00C65121">
        <w:t>.</w:t>
      </w:r>
    </w:p>
    <w:p w14:paraId="5A61CA9C" w14:textId="77777777" w:rsidR="00C65121" w:rsidRDefault="00C65121" w:rsidP="00002AE7">
      <w:pPr>
        <w:numPr>
          <w:ilvl w:val="0"/>
          <w:numId w:val="16"/>
        </w:numPr>
        <w:jc w:val="both"/>
      </w:pPr>
      <w:r>
        <w:t>Оператор энергии частицы в</w:t>
      </w:r>
      <w:r w:rsidR="00002AE7">
        <w:t xml:space="preserve"> однородном магнитном </w:t>
      </w:r>
      <w:r>
        <w:t>поле</w:t>
      </w:r>
    </w:p>
    <w:p w14:paraId="74A6A81F" w14:textId="77777777" w:rsidR="00C65121" w:rsidRDefault="00C65121" w:rsidP="00002AE7">
      <w:pPr>
        <w:numPr>
          <w:ilvl w:val="0"/>
          <w:numId w:val="16"/>
        </w:numPr>
        <w:jc w:val="both"/>
      </w:pPr>
      <w:r>
        <w:t>Проекционный постулат</w:t>
      </w:r>
      <w:r w:rsidR="00002AE7">
        <w:t>. Вычисление вероятностей наблюдения значений динамической переменной в эксперименте.</w:t>
      </w:r>
    </w:p>
    <w:p w14:paraId="388CAB38" w14:textId="77777777" w:rsidR="005C1037" w:rsidRDefault="005C1037" w:rsidP="00002AE7">
      <w:pPr>
        <w:numPr>
          <w:ilvl w:val="0"/>
          <w:numId w:val="16"/>
        </w:numPr>
        <w:jc w:val="both"/>
      </w:pPr>
      <w:r>
        <w:t>Оператор ускорения частицы в потенциальном поле</w:t>
      </w:r>
    </w:p>
    <w:p w14:paraId="079143DC" w14:textId="1B3B83A3" w:rsidR="00C65121" w:rsidRDefault="00C65121" w:rsidP="00002AE7">
      <w:pPr>
        <w:numPr>
          <w:ilvl w:val="0"/>
          <w:numId w:val="16"/>
        </w:numPr>
        <w:jc w:val="both"/>
      </w:pPr>
      <w:r>
        <w:t>Среднее значение динамической переменной для заданного состояния частицы</w:t>
      </w:r>
    </w:p>
    <w:p w14:paraId="70DB9ABB" w14:textId="77777777" w:rsidR="00C0279E" w:rsidRDefault="00C0279E" w:rsidP="000A4C0A">
      <w:pPr>
        <w:numPr>
          <w:ilvl w:val="0"/>
          <w:numId w:val="16"/>
        </w:numPr>
        <w:jc w:val="both"/>
      </w:pPr>
      <w:bookmarkStart w:id="0" w:name="_GoBack"/>
      <w:bookmarkEnd w:id="0"/>
      <w:r>
        <w:t>Граничные условия для волновой функции в центральном поле.</w:t>
      </w:r>
    </w:p>
    <w:p w14:paraId="33CBE10F" w14:textId="77777777" w:rsidR="00C0279E" w:rsidRDefault="00C0279E" w:rsidP="00002AE7">
      <w:pPr>
        <w:numPr>
          <w:ilvl w:val="0"/>
          <w:numId w:val="16"/>
        </w:numPr>
        <w:jc w:val="both"/>
      </w:pPr>
      <w:r>
        <w:t>Уравнение сохранения потока вероятности для одномерного движения в потенциальном поле</w:t>
      </w:r>
    </w:p>
    <w:p w14:paraId="2F85D04C" w14:textId="77777777" w:rsidR="00002AE7" w:rsidRDefault="00C0279E" w:rsidP="00002AE7">
      <w:pPr>
        <w:numPr>
          <w:ilvl w:val="0"/>
          <w:numId w:val="16"/>
        </w:numPr>
        <w:jc w:val="both"/>
      </w:pPr>
      <w:r>
        <w:t xml:space="preserve">Атом водорода. </w:t>
      </w:r>
      <w:r w:rsidRPr="00C65121">
        <w:t xml:space="preserve"> </w:t>
      </w:r>
      <w:r>
        <w:t>Оператор Гамильтона. Гра</w:t>
      </w:r>
      <w:r w:rsidR="00002AE7">
        <w:t>ничные условия. Спектр энергии.</w:t>
      </w:r>
    </w:p>
    <w:p w14:paraId="3B94B0E7" w14:textId="77777777" w:rsidR="00C0279E" w:rsidRPr="00805276" w:rsidRDefault="00C0279E" w:rsidP="00002AE7">
      <w:pPr>
        <w:numPr>
          <w:ilvl w:val="0"/>
          <w:numId w:val="16"/>
        </w:numPr>
        <w:jc w:val="both"/>
      </w:pPr>
      <w:r>
        <w:t>Повышающий понижающий оператор по орбитальному числу</w:t>
      </w:r>
      <w:r w:rsidR="00002AE7">
        <w:t xml:space="preserve"> для атома водорода</w:t>
      </w:r>
      <w:r>
        <w:t xml:space="preserve">. Волновые функции для </w:t>
      </w:r>
      <w:r>
        <w:rPr>
          <w:lang w:val="en-US"/>
        </w:rPr>
        <w:t>l</w:t>
      </w:r>
      <w:r w:rsidRPr="00C0279E">
        <w:t xml:space="preserve">=0 </w:t>
      </w:r>
      <w:r>
        <w:t xml:space="preserve">и </w:t>
      </w:r>
      <w:r>
        <w:rPr>
          <w:lang w:val="en-US"/>
        </w:rPr>
        <w:t>l</w:t>
      </w:r>
      <w:r w:rsidRPr="00C0279E">
        <w:t>=1</w:t>
      </w:r>
      <w:r>
        <w:t>.</w:t>
      </w:r>
    </w:p>
    <w:p w14:paraId="525357B9" w14:textId="77777777" w:rsidR="005C1037" w:rsidRDefault="005C1037" w:rsidP="00152B52">
      <w:pPr>
        <w:numPr>
          <w:ilvl w:val="0"/>
          <w:numId w:val="16"/>
        </w:numPr>
        <w:jc w:val="both"/>
      </w:pPr>
      <w:r>
        <w:t>Вероятность найти частицу в состоянии с</w:t>
      </w:r>
      <w:r w:rsidR="000A4C0A">
        <w:t xml:space="preserve"> заданной</w:t>
      </w:r>
      <w:r>
        <w:t xml:space="preserve"> волновой функцией </w:t>
      </w:r>
      <w:r w:rsidRPr="005C1037">
        <w:rPr>
          <w:position w:val="-10"/>
        </w:rPr>
        <w:object w:dxaOrig="560" w:dyaOrig="320" w14:anchorId="07352C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95pt;height:16.1pt" o:ole="">
            <v:imagedata r:id="rId5" o:title=""/>
          </v:shape>
          <o:OLEObject Type="Embed" ShapeID="_x0000_i1026" DrawAspect="Content" ObjectID="_1621609761" r:id="rId6"/>
        </w:object>
      </w:r>
      <w:r>
        <w:t xml:space="preserve"> с различными значениями энергии </w:t>
      </w:r>
    </w:p>
    <w:p w14:paraId="62592AD3" w14:textId="77777777" w:rsidR="00C0279E" w:rsidRDefault="00C0279E" w:rsidP="00152B52">
      <w:pPr>
        <w:numPr>
          <w:ilvl w:val="0"/>
          <w:numId w:val="16"/>
        </w:numPr>
        <w:jc w:val="both"/>
      </w:pPr>
      <w:r>
        <w:t xml:space="preserve">Оператор проекции орбитального момента на ось </w:t>
      </w:r>
      <w:r>
        <w:rPr>
          <w:lang w:val="en-US"/>
        </w:rPr>
        <w:t>z</w:t>
      </w:r>
      <w:r w:rsidRPr="00C0279E">
        <w:t xml:space="preserve">. </w:t>
      </w:r>
      <w:r>
        <w:t>Собственные функции.</w:t>
      </w:r>
    </w:p>
    <w:p w14:paraId="11CCB998" w14:textId="77777777" w:rsidR="00C0279E" w:rsidRDefault="00C0279E" w:rsidP="00152B52">
      <w:pPr>
        <w:numPr>
          <w:ilvl w:val="0"/>
          <w:numId w:val="16"/>
        </w:numPr>
        <w:jc w:val="both"/>
      </w:pPr>
      <w:r>
        <w:t>Свойства волновых функций и собственных значений эрмитовых операторов.</w:t>
      </w:r>
    </w:p>
    <w:p w14:paraId="75F8C6FF" w14:textId="77777777" w:rsidR="00C0279E" w:rsidRDefault="00C0279E" w:rsidP="00152B52">
      <w:pPr>
        <w:numPr>
          <w:ilvl w:val="0"/>
          <w:numId w:val="16"/>
        </w:numPr>
        <w:jc w:val="both"/>
      </w:pPr>
      <w:r>
        <w:t>Уравнение сохранения потока вероятности для движения частицы в магнитном поле</w:t>
      </w:r>
    </w:p>
    <w:p w14:paraId="29583589" w14:textId="77777777" w:rsidR="00C16333" w:rsidRDefault="00C16333" w:rsidP="00152B52">
      <w:pPr>
        <w:numPr>
          <w:ilvl w:val="0"/>
          <w:numId w:val="16"/>
        </w:numPr>
        <w:jc w:val="both"/>
      </w:pPr>
      <w:r>
        <w:t>Нестационарная теория возмущений</w:t>
      </w:r>
      <w:r w:rsidR="00C0279E">
        <w:t>.</w:t>
      </w:r>
      <w:r>
        <w:t xml:space="preserve"> Формула вероятности перехода с уровня на уровень. </w:t>
      </w:r>
    </w:p>
    <w:p w14:paraId="63F7091D" w14:textId="0006AD85" w:rsidR="00152B52" w:rsidRDefault="00C16333" w:rsidP="00152B52">
      <w:pPr>
        <w:numPr>
          <w:ilvl w:val="0"/>
          <w:numId w:val="16"/>
        </w:numPr>
        <w:jc w:val="both"/>
      </w:pPr>
      <w:r>
        <w:t>Полуэмпирическая теория излучения Эйнштейна. Коэффициенты Эйнштейна.</w:t>
      </w:r>
    </w:p>
    <w:p w14:paraId="17258DB5" w14:textId="77777777" w:rsidR="005C1037" w:rsidRPr="00805276" w:rsidRDefault="00C0279E" w:rsidP="000A4C0A">
      <w:pPr>
        <w:numPr>
          <w:ilvl w:val="0"/>
          <w:numId w:val="16"/>
        </w:numPr>
        <w:jc w:val="both"/>
      </w:pPr>
      <w:r>
        <w:t xml:space="preserve">Повышающий понижающий оператор по орбитальному числу. Волновые функции для </w:t>
      </w:r>
      <w:r>
        <w:rPr>
          <w:lang w:val="en-US"/>
        </w:rPr>
        <w:t>l</w:t>
      </w:r>
      <w:r w:rsidRPr="00C0279E">
        <w:t xml:space="preserve">=0 </w:t>
      </w:r>
      <w:r>
        <w:t xml:space="preserve">и </w:t>
      </w:r>
      <w:r>
        <w:rPr>
          <w:lang w:val="en-US"/>
        </w:rPr>
        <w:t>l</w:t>
      </w:r>
      <w:r w:rsidRPr="00C0279E">
        <w:t>=1</w:t>
      </w:r>
      <w:r>
        <w:t>.</w:t>
      </w:r>
    </w:p>
    <w:p w14:paraId="16BA0903" w14:textId="77777777" w:rsidR="005C1037" w:rsidRDefault="005C1037" w:rsidP="00152B52">
      <w:pPr>
        <w:numPr>
          <w:ilvl w:val="0"/>
          <w:numId w:val="16"/>
        </w:numPr>
        <w:jc w:val="both"/>
      </w:pPr>
      <w:r>
        <w:t xml:space="preserve">Оператор квадрата орбитального момента и его собственные функции. </w:t>
      </w:r>
    </w:p>
    <w:p w14:paraId="79F86AAA" w14:textId="77777777" w:rsidR="005C1037" w:rsidRDefault="005C1037" w:rsidP="00152B52">
      <w:pPr>
        <w:numPr>
          <w:ilvl w:val="0"/>
          <w:numId w:val="16"/>
        </w:numPr>
        <w:jc w:val="both"/>
      </w:pPr>
      <w:r>
        <w:t xml:space="preserve">Граничные условия для частицы в </w:t>
      </w:r>
      <w:r w:rsidRPr="00C65121">
        <w:rPr>
          <w:position w:val="-6"/>
        </w:rPr>
        <w:object w:dxaOrig="220" w:dyaOrig="279" w14:anchorId="1DEB354D">
          <v:shape id="_x0000_i1027" type="#_x0000_t75" style="width:11.1pt;height:13.8pt" o:ole="">
            <v:imagedata r:id="rId7" o:title=""/>
          </v:shape>
          <o:OLEObject Type="Embed" ShapeID="_x0000_i1027" DrawAspect="Content" ObjectID="_1621609762" r:id="rId8"/>
        </w:object>
      </w:r>
      <w:r>
        <w:t>-образной ям</w:t>
      </w:r>
      <w:r w:rsidR="00152B52">
        <w:t>е</w:t>
      </w:r>
      <w:r>
        <w:t>.</w:t>
      </w:r>
    </w:p>
    <w:p w14:paraId="4A20ECE6" w14:textId="77777777" w:rsidR="005C1037" w:rsidRDefault="005C1037" w:rsidP="00152B52">
      <w:pPr>
        <w:numPr>
          <w:ilvl w:val="0"/>
          <w:numId w:val="16"/>
        </w:numPr>
        <w:jc w:val="both"/>
      </w:pPr>
      <w:r>
        <w:t>Свойства</w:t>
      </w:r>
      <w:r>
        <w:rPr>
          <w:lang w:val="en-US"/>
        </w:rPr>
        <w:t xml:space="preserve"> </w:t>
      </w:r>
      <w:r>
        <w:t>коммутирующих операторов.</w:t>
      </w:r>
    </w:p>
    <w:p w14:paraId="6C2D182E" w14:textId="77777777" w:rsidR="001C78DF" w:rsidRDefault="005C1037" w:rsidP="001C78DF">
      <w:pPr>
        <w:numPr>
          <w:ilvl w:val="0"/>
          <w:numId w:val="16"/>
        </w:numPr>
        <w:jc w:val="both"/>
      </w:pPr>
      <w:r>
        <w:t>Принцип суперпозиции.</w:t>
      </w:r>
    </w:p>
    <w:p w14:paraId="19059ABE" w14:textId="77777777" w:rsidR="001C78DF" w:rsidRDefault="00FA291A" w:rsidP="001C78DF">
      <w:pPr>
        <w:numPr>
          <w:ilvl w:val="0"/>
          <w:numId w:val="16"/>
        </w:numPr>
        <w:jc w:val="both"/>
      </w:pPr>
      <w:r>
        <w:t>Одномерная бесконечно глубокая яма. Оператор Гамильтона. Собственные функции спектр энергии.</w:t>
      </w:r>
      <w:r w:rsidR="001C78DF" w:rsidRPr="001C78DF">
        <w:rPr>
          <w:noProof/>
        </w:rPr>
        <w:t xml:space="preserve"> </w:t>
      </w:r>
    </w:p>
    <w:p w14:paraId="46B74383" w14:textId="77777777" w:rsidR="001C78DF" w:rsidRDefault="001C78DF" w:rsidP="001C78DF">
      <w:pPr>
        <w:numPr>
          <w:ilvl w:val="0"/>
          <w:numId w:val="16"/>
        </w:numPr>
        <w:jc w:val="both"/>
      </w:pPr>
      <w:r>
        <w:rPr>
          <w:noProof/>
        </w:rPr>
        <w:t xml:space="preserve">Матрицы Паули. Оператор спина. </w:t>
      </w:r>
    </w:p>
    <w:p w14:paraId="7FA5DA11" w14:textId="77777777" w:rsidR="001C78DF" w:rsidRDefault="001C78DF" w:rsidP="001C78DF">
      <w:pPr>
        <w:numPr>
          <w:ilvl w:val="0"/>
          <w:numId w:val="16"/>
        </w:numPr>
        <w:jc w:val="both"/>
      </w:pPr>
      <w:r>
        <w:rPr>
          <w:noProof/>
        </w:rPr>
        <w:t>Уравнение Паули для электрона в магнитном поле</w:t>
      </w:r>
    </w:p>
    <w:p w14:paraId="11822C18" w14:textId="77777777" w:rsidR="001C78DF" w:rsidRDefault="001C78DF" w:rsidP="001C78DF">
      <w:pPr>
        <w:numPr>
          <w:ilvl w:val="0"/>
          <w:numId w:val="16"/>
        </w:numPr>
        <w:jc w:val="both"/>
      </w:pPr>
      <w:r>
        <w:rPr>
          <w:noProof/>
        </w:rPr>
        <w:t>Спин. Формула Уленбека-Гоудсмита. Описание спиновых состояний.</w:t>
      </w:r>
    </w:p>
    <w:sectPr w:rsidR="001C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CE8"/>
    <w:multiLevelType w:val="hybridMultilevel"/>
    <w:tmpl w:val="78E4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03E6D"/>
    <w:multiLevelType w:val="hybridMultilevel"/>
    <w:tmpl w:val="3B14E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F7EEE"/>
    <w:multiLevelType w:val="hybridMultilevel"/>
    <w:tmpl w:val="8A2C24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1A0B67"/>
    <w:multiLevelType w:val="hybridMultilevel"/>
    <w:tmpl w:val="2EAA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29A9"/>
    <w:multiLevelType w:val="hybridMultilevel"/>
    <w:tmpl w:val="EFC4D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04D1B"/>
    <w:multiLevelType w:val="hybridMultilevel"/>
    <w:tmpl w:val="8F52D0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BF1346"/>
    <w:multiLevelType w:val="hybridMultilevel"/>
    <w:tmpl w:val="26BA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2543F"/>
    <w:multiLevelType w:val="hybridMultilevel"/>
    <w:tmpl w:val="689ED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50E76"/>
    <w:multiLevelType w:val="hybridMultilevel"/>
    <w:tmpl w:val="F17A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15F7B"/>
    <w:multiLevelType w:val="hybridMultilevel"/>
    <w:tmpl w:val="70D06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E21C56"/>
    <w:multiLevelType w:val="hybridMultilevel"/>
    <w:tmpl w:val="9576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40F02"/>
    <w:multiLevelType w:val="hybridMultilevel"/>
    <w:tmpl w:val="EFFA0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9229D"/>
    <w:multiLevelType w:val="hybridMultilevel"/>
    <w:tmpl w:val="0E4CB9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5B1235"/>
    <w:multiLevelType w:val="hybridMultilevel"/>
    <w:tmpl w:val="A446945E"/>
    <w:lvl w:ilvl="0" w:tplc="E990C38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DD0BDD"/>
    <w:multiLevelType w:val="hybridMultilevel"/>
    <w:tmpl w:val="88A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F803BC"/>
    <w:multiLevelType w:val="hybridMultilevel"/>
    <w:tmpl w:val="F634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52622"/>
    <w:multiLevelType w:val="hybridMultilevel"/>
    <w:tmpl w:val="564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15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CA5"/>
    <w:rsid w:val="00002AE7"/>
    <w:rsid w:val="000A4C0A"/>
    <w:rsid w:val="00136702"/>
    <w:rsid w:val="00152B52"/>
    <w:rsid w:val="001560C0"/>
    <w:rsid w:val="001C78DF"/>
    <w:rsid w:val="001D1E6B"/>
    <w:rsid w:val="002A0CE3"/>
    <w:rsid w:val="002B3761"/>
    <w:rsid w:val="003827B8"/>
    <w:rsid w:val="004212A9"/>
    <w:rsid w:val="005C1037"/>
    <w:rsid w:val="00622EF5"/>
    <w:rsid w:val="006C194C"/>
    <w:rsid w:val="006C5914"/>
    <w:rsid w:val="00805276"/>
    <w:rsid w:val="00860924"/>
    <w:rsid w:val="00874D7A"/>
    <w:rsid w:val="008C09BB"/>
    <w:rsid w:val="00A33440"/>
    <w:rsid w:val="00A5650B"/>
    <w:rsid w:val="00C0279E"/>
    <w:rsid w:val="00C16333"/>
    <w:rsid w:val="00C62A16"/>
    <w:rsid w:val="00C65121"/>
    <w:rsid w:val="00C83F31"/>
    <w:rsid w:val="00E30B92"/>
    <w:rsid w:val="00E4310C"/>
    <w:rsid w:val="00E671EF"/>
    <w:rsid w:val="00E86FA5"/>
    <w:rsid w:val="00E96186"/>
    <w:rsid w:val="00F35CA5"/>
    <w:rsid w:val="00F507D5"/>
    <w:rsid w:val="00F97724"/>
    <w:rsid w:val="00F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B94896"/>
  <w15:chartTrackingRefBased/>
  <w15:docId w15:val="{B69856BB-4D81-41AC-BF47-E2C0F72B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HOME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Victor</dc:creator>
  <cp:keywords/>
  <cp:lastModifiedBy>Виктор Журавлев</cp:lastModifiedBy>
  <cp:revision>2</cp:revision>
  <dcterms:created xsi:type="dcterms:W3CDTF">2019-06-09T14:23:00Z</dcterms:created>
  <dcterms:modified xsi:type="dcterms:W3CDTF">2019-06-09T14:23:00Z</dcterms:modified>
</cp:coreProperties>
</file>