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78" w:rsidRPr="00D90678" w:rsidRDefault="00D90678" w:rsidP="005122A7">
      <w:pPr>
        <w:tabs>
          <w:tab w:val="left" w:pos="355"/>
        </w:tabs>
        <w:spacing w:line="761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W w:w="75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5"/>
        <w:gridCol w:w="3745"/>
      </w:tblGrid>
      <w:tr w:rsidR="00DC3C63" w:rsidRPr="00DC3C63" w:rsidTr="00DC3C63">
        <w:trPr>
          <w:trHeight w:val="150"/>
          <w:tblCellSpacing w:w="0" w:type="dxa"/>
        </w:trPr>
        <w:tc>
          <w:tcPr>
            <w:tcW w:w="0" w:type="auto"/>
            <w:gridSpan w:val="2"/>
            <w:hideMark/>
          </w:tcPr>
          <w:p w:rsidR="00DC3C63" w:rsidRPr="00DC3C63" w:rsidRDefault="00DC3C63" w:rsidP="00DC3C63">
            <w:r w:rsidRPr="00DC3C63">
              <w:t>ГОРОДСКОЙ КОНКУРС ИССЛЕДОВАТЕЛЬСКИХ РАБОТ МЛАДШИХ ШКОЛЬНИКОВ "АЛЕНЬКИЙ ЦВЕТОЧЕК" 2013-2014 УЧ. ГОД</w:t>
            </w:r>
          </w:p>
        </w:tc>
      </w:tr>
      <w:tr w:rsidR="00DC3C63" w:rsidRPr="00DC3C63" w:rsidTr="00DC3C63">
        <w:trPr>
          <w:trHeight w:val="150"/>
          <w:tblCellSpacing w:w="0" w:type="dxa"/>
        </w:trPr>
        <w:tc>
          <w:tcPr>
            <w:tcW w:w="0" w:type="auto"/>
            <w:gridSpan w:val="2"/>
            <w:hideMark/>
          </w:tcPr>
          <w:p w:rsidR="00DC3C63" w:rsidRDefault="00DC3C63" w:rsidP="00DC3C63">
            <w:r w:rsidRPr="00DC3C63">
              <w:t>   </w:t>
            </w:r>
            <w:r w:rsidRPr="00DC3C63">
              <w:br/>
            </w:r>
            <w:r w:rsidRPr="00DC3C63">
              <w:br/>
              <w:t>   Положение о городском конкурсе исследовательских работ младших школьников "Аленький цветочек" 2013-2014 уч. год</w:t>
            </w:r>
            <w:r w:rsidRPr="00DC3C63">
              <w:br/>
              <w:t>   </w:t>
            </w:r>
            <w:r w:rsidRPr="00DC3C63">
              <w:br/>
              <w:t>   1. Общие положения</w:t>
            </w:r>
            <w:r w:rsidRPr="00DC3C63">
              <w:br/>
              <w:t xml:space="preserve">   Городской конкурс исследовательских работ младших школьников "Аленький цветочек" является одним из направлений работы с одаренными детьми </w:t>
            </w:r>
            <w:proofErr w:type="gramStart"/>
            <w:r w:rsidRPr="00DC3C63">
              <w:t>Управления образования администрации города Ульяновска</w:t>
            </w:r>
            <w:proofErr w:type="gramEnd"/>
            <w:r w:rsidRPr="00DC3C63">
              <w:t>. Конкурс ориентирован на формирование у детей навыков исследовательской деятельности и развитие творческих способностей.</w:t>
            </w:r>
            <w:r w:rsidRPr="00DC3C63">
              <w:br/>
              <w:t>   Городской конкурс проводится для учащихся 1-4 классов гимназий, лицеев, средних общеобразовательных школ, учреждений дополнительного образования города Ульяновска.</w:t>
            </w:r>
            <w:r w:rsidRPr="00DC3C63">
              <w:br/>
              <w:t>   Тема конкурса 2013-2014 года «Я – гражданин России».</w:t>
            </w:r>
            <w:r w:rsidRPr="00DC3C63">
              <w:br/>
              <w:t>   </w:t>
            </w:r>
            <w:r w:rsidRPr="00DC3C63">
              <w:br/>
              <w:t>   2. Цель и задачи городского конкурса исследовательских работ</w:t>
            </w:r>
            <w:r w:rsidRPr="00DC3C63">
              <w:br/>
              <w:t>   младших школьников</w:t>
            </w:r>
            <w:r w:rsidRPr="00DC3C63">
              <w:br/>
              <w:t>   Цель: Создание условий для развития творческого потенциала личности ребенка младшего школьного возраста.</w:t>
            </w:r>
            <w:r w:rsidRPr="00DC3C63">
              <w:br/>
              <w:t>   Задачи:</w:t>
            </w:r>
            <w:r w:rsidRPr="00DC3C63">
              <w:br/>
              <w:t>   </w:t>
            </w:r>
            <w:r w:rsidRPr="00DC3C63">
              <w:rPr>
                <w:rFonts w:ascii="Arial" w:hAnsi="Arial" w:cs="Arial"/>
              </w:rPr>
              <w:t>♦</w:t>
            </w:r>
            <w:r w:rsidRPr="00DC3C63">
              <w:t xml:space="preserve"> Стимулирование у младших школьников интереса к исследовательской деятельности </w:t>
            </w:r>
            <w:r w:rsidRPr="00DC3C63">
              <w:br/>
              <w:t>   </w:t>
            </w:r>
            <w:r w:rsidRPr="00DC3C63">
              <w:rPr>
                <w:rFonts w:ascii="Arial" w:hAnsi="Arial" w:cs="Arial"/>
              </w:rPr>
              <w:t>♦</w:t>
            </w:r>
            <w:r w:rsidRPr="00DC3C63">
              <w:t xml:space="preserve"> Содействие формированию умения самостоятельно добывать знания.</w:t>
            </w:r>
            <w:r w:rsidRPr="00DC3C63">
              <w:br/>
              <w:t>   </w:t>
            </w:r>
            <w:r w:rsidRPr="00DC3C63">
              <w:rPr>
                <w:rFonts w:ascii="Arial" w:hAnsi="Arial" w:cs="Arial"/>
              </w:rPr>
              <w:t>♦</w:t>
            </w:r>
            <w:r w:rsidRPr="00DC3C63">
              <w:t xml:space="preserve"> Содействие развитию читательской активности учащихся.</w:t>
            </w:r>
            <w:r w:rsidRPr="00DC3C63">
              <w:br/>
              <w:t>   </w:t>
            </w:r>
            <w:r w:rsidRPr="00DC3C63">
              <w:rPr>
                <w:rFonts w:ascii="Arial" w:hAnsi="Arial" w:cs="Arial"/>
              </w:rPr>
              <w:t>♦</w:t>
            </w:r>
            <w:r w:rsidRPr="00DC3C63">
              <w:t xml:space="preserve"> Содействие развитию и распространению образовательных программ и педагогических технологий проведения учебных исследований с младшими школьниками.</w:t>
            </w:r>
            <w:r w:rsidRPr="00DC3C63">
              <w:br/>
              <w:t>   3. Участники городского конкурса</w:t>
            </w:r>
            <w:r w:rsidRPr="00DC3C63">
              <w:br/>
              <w:t>   Учащиеся 1-4 классов гимназий, лицеев, средних общеобразовательных школ, учреждений дополнительного образования города Ульяновска, готовые представить свои исследовательские работы.</w:t>
            </w:r>
            <w:r w:rsidRPr="00DC3C63">
              <w:br/>
              <w:t>   В качестве слушателей на конкурсе могут присутствовать научные руководители и родители учащихся.</w:t>
            </w:r>
            <w:r w:rsidRPr="00DC3C63">
              <w:br/>
              <w:t>   </w:t>
            </w:r>
            <w:r w:rsidRPr="00DC3C63">
              <w:br/>
              <w:t>   4. Порядок выдвижения детских работ на конкурс</w:t>
            </w:r>
            <w:proofErr w:type="gramStart"/>
            <w:r w:rsidRPr="00DC3C63">
              <w:br/>
              <w:t>   Н</w:t>
            </w:r>
            <w:proofErr w:type="gramEnd"/>
            <w:r w:rsidRPr="00DC3C63">
              <w:t>а городской конкурс исследовательских работ "Аленький цветочек" принимаются работы авторских коллективов, а так же работы одного автора. </w:t>
            </w:r>
            <w:r w:rsidRPr="00DC3C63">
              <w:br/>
              <w:t>   Для участия в конкурсе принимаются исследовательские работы, выполненные учащимися по любым предметным областям в соответствии с тематикой конкурса. По каждому предметному направлению исследовательские работы могут быть теоретического, экспериментального и фантастического плана.</w:t>
            </w:r>
            <w:r w:rsidRPr="00DC3C63">
              <w:br/>
            </w:r>
            <w:r w:rsidRPr="00DC3C63">
              <w:lastRenderedPageBreak/>
              <w:t>   Участниками I этапа являются учащиеся или коллективы, предоставившие отчет об исследовательской работе, соответствующий требованиям, предъявляемым к оформлению исследовательских работ:</w:t>
            </w:r>
            <w:r w:rsidRPr="00DC3C63">
              <w:br/>
              <w:t>   </w:t>
            </w:r>
            <w:r w:rsidRPr="00DC3C63">
              <w:rPr>
                <w:b/>
              </w:rPr>
              <w:t>1. Мотив выбора темы исследования и значимость исследования для окружающих.</w:t>
            </w:r>
            <w:r w:rsidRPr="00DC3C63">
              <w:rPr>
                <w:b/>
              </w:rPr>
              <w:br/>
              <w:t>   2. Цель работы и то, какие задачи решал автор или авторы.</w:t>
            </w:r>
            <w:r w:rsidRPr="00DC3C63">
              <w:rPr>
                <w:b/>
              </w:rPr>
              <w:br/>
              <w:t>   3. Гипотеза или гипотезы, которые проверялись.</w:t>
            </w:r>
            <w:r w:rsidRPr="00DC3C63">
              <w:rPr>
                <w:b/>
              </w:rPr>
              <w:br/>
              <w:t>   4. Как проводилось исследование (какими методами автор пользовался, какие средства были задействованы в его работе).</w:t>
            </w:r>
            <w:r w:rsidRPr="00DC3C63">
              <w:rPr>
                <w:b/>
              </w:rPr>
              <w:br/>
              <w:t>   5. Что получилось в результате.</w:t>
            </w:r>
            <w:r w:rsidRPr="00DC3C63">
              <w:rPr>
                <w:b/>
              </w:rPr>
              <w:br/>
            </w:r>
            <w:r w:rsidRPr="00DC3C63">
              <w:t>   </w:t>
            </w:r>
            <w:r w:rsidRPr="00DC3C63">
              <w:br/>
              <w:t>   </w:t>
            </w:r>
            <w:r w:rsidRPr="00DC3C63">
              <w:rPr>
                <w:i/>
              </w:rPr>
              <w:t>5. Руководство городского конкурса исследовательских работ младших школьников</w:t>
            </w:r>
            <w:r w:rsidRPr="00DC3C63">
              <w:rPr>
                <w:i/>
              </w:rPr>
              <w:br/>
            </w:r>
            <w:r w:rsidRPr="00DC3C63">
              <w:t>   Общее руководство городским конкурсом осуществляет организационный комитет, в состав которого входят ведущие инспектора Управления образования администрации города Ульяновска, заместители директора по BP и УВР начальных классов МБОУ гимназии № 33 и заведующая кафедрой начальных классов МБОУ гимназии № 33.</w:t>
            </w:r>
            <w:r w:rsidRPr="00DC3C63">
              <w:br/>
              <w:t xml:space="preserve">   Оргкомитет координирует работу по подготовке и проведению городского конкурса; формирует экспертный совет, состав которого утверждается приказом </w:t>
            </w:r>
            <w:proofErr w:type="gramStart"/>
            <w:r w:rsidRPr="00DC3C63">
              <w:t>начальника Управления образования администрации города</w:t>
            </w:r>
            <w:proofErr w:type="gramEnd"/>
            <w:r w:rsidRPr="00DC3C63">
              <w:t xml:space="preserve"> Ульяновска; составляет программу конкурса, список участников, протоколы, сметы расходов конкурса.</w:t>
            </w:r>
            <w:r w:rsidRPr="00DC3C63">
              <w:br/>
              <w:t>   В состав экспертного совета не могут входить учителя, ученики которых участвуют в конкурсе.</w:t>
            </w:r>
            <w:r w:rsidRPr="00DC3C63">
              <w:br/>
              <w:t>   В соответствии с представленными конкурсными работами экспертный совет формирует критерии их оценивания и тематические секции.</w:t>
            </w:r>
            <w:r w:rsidRPr="00DC3C63">
              <w:br/>
              <w:t>   </w:t>
            </w:r>
            <w:r w:rsidRPr="00DC3C63">
              <w:br/>
            </w:r>
            <w:r w:rsidRPr="00DC3C63">
              <w:rPr>
                <w:i/>
              </w:rPr>
              <w:t>   6. Сроки проведения городского конкурса исследовательских работ</w:t>
            </w:r>
            <w:r w:rsidRPr="00DC3C63">
              <w:rPr>
                <w:i/>
              </w:rPr>
              <w:br/>
              <w:t>   младших школьников</w:t>
            </w:r>
            <w:r w:rsidRPr="00DC3C63">
              <w:rPr>
                <w:i/>
              </w:rPr>
              <w:br/>
            </w:r>
            <w:r w:rsidRPr="00DC3C63">
              <w:t>   6.1. Конкурс проводится в два этапа.</w:t>
            </w:r>
            <w:r w:rsidRPr="00DC3C63">
              <w:br/>
              <w:t xml:space="preserve">   1 этап: 10.01.2014 г. (заочный) экспертный совет рассматривает все, представленные детьми работы. По итогам - все участники получают дипломы - «Участников конкурса». </w:t>
            </w:r>
            <w:proofErr w:type="gramStart"/>
            <w:r w:rsidRPr="00DC3C63">
              <w:t>Лучшие детские работы каждой из секций, рекомендуются для участия во втором этапе (финале).</w:t>
            </w:r>
            <w:r w:rsidRPr="00DC3C63">
              <w:br/>
              <w:t>   2 этап:) 31.01.2014 г. (очный) каждый из финалистов докладывает о своей работе членам жюри, отвечает на вопросы жюри и всех присутствующих.</w:t>
            </w:r>
            <w:proofErr w:type="gramEnd"/>
            <w:r w:rsidRPr="00DC3C63">
              <w:br/>
              <w:t>   По итогам второго этапа победители в торжественной обстановке награждаются грамотами Управления образования мэрии г. Ульяновска.</w:t>
            </w:r>
            <w:r w:rsidRPr="00DC3C63">
              <w:br/>
              <w:t xml:space="preserve">   6.2. Заявки должны быть представлены в оргкомитет. До 11 ноября 2013г (ул. </w:t>
            </w:r>
            <w:proofErr w:type="spellStart"/>
            <w:r w:rsidRPr="00DC3C63">
              <w:t>Полбина</w:t>
            </w:r>
            <w:proofErr w:type="spellEnd"/>
            <w:r w:rsidRPr="00DC3C63">
              <w:t xml:space="preserve">, 57, </w:t>
            </w:r>
            <w:proofErr w:type="spellStart"/>
            <w:r w:rsidRPr="00DC3C63">
              <w:t>каб</w:t>
            </w:r>
            <w:proofErr w:type="spellEnd"/>
            <w:r w:rsidRPr="00DC3C63">
              <w:t>. №106) по установленному образцу.</w:t>
            </w:r>
            <w:r w:rsidRPr="00DC3C63">
              <w:br/>
            </w:r>
            <w:r w:rsidRPr="00DC3C63">
              <w:rPr>
                <w:b/>
              </w:rPr>
              <w:t>   Срок сдачи работ до 20.12.2013г.</w:t>
            </w:r>
            <w:r w:rsidRPr="00DC3C63">
              <w:rPr>
                <w:b/>
              </w:rPr>
              <w:br/>
            </w:r>
            <w:r w:rsidRPr="00DC3C63">
              <w:t>   </w:t>
            </w:r>
            <w:r w:rsidRPr="00DC3C63">
              <w:br/>
              <w:t>   </w:t>
            </w:r>
          </w:p>
          <w:p w:rsidR="00DC3C63" w:rsidRDefault="00DC3C63" w:rsidP="00DC3C63"/>
          <w:p w:rsidR="00DC3C63" w:rsidRDefault="00DC3C63" w:rsidP="00DC3C63"/>
          <w:p w:rsidR="0040406D" w:rsidRDefault="0040406D" w:rsidP="00DC3C63"/>
          <w:p w:rsidR="0040406D" w:rsidRDefault="0040406D" w:rsidP="00DC3C63"/>
          <w:p w:rsidR="0040406D" w:rsidRDefault="0040406D" w:rsidP="00DC3C63"/>
          <w:p w:rsidR="00DC3C63" w:rsidRPr="00DC3C63" w:rsidRDefault="00DC3C63" w:rsidP="00DC3C63">
            <w:bookmarkStart w:id="0" w:name="_GoBack"/>
            <w:bookmarkEnd w:id="0"/>
            <w:r w:rsidRPr="00DC3C63">
              <w:t>7. Возможные секции</w:t>
            </w:r>
            <w:r w:rsidRPr="00DC3C63">
              <w:br/>
              <w:t>   </w:t>
            </w:r>
            <w:r w:rsidRPr="00DC3C63">
              <w:rPr>
                <w:rFonts w:ascii="Arial" w:hAnsi="Arial" w:cs="Arial"/>
              </w:rPr>
              <w:t>♦</w:t>
            </w:r>
            <w:r w:rsidRPr="00DC3C63">
              <w:t xml:space="preserve"> Информационно-техническое направление</w:t>
            </w:r>
            <w:r w:rsidRPr="00DC3C63">
              <w:br/>
              <w:t>   </w:t>
            </w:r>
            <w:r w:rsidRPr="00DC3C63">
              <w:rPr>
                <w:rFonts w:ascii="Arial" w:hAnsi="Arial" w:cs="Arial"/>
              </w:rPr>
              <w:t>♦</w:t>
            </w:r>
            <w:r w:rsidRPr="00DC3C63">
              <w:t xml:space="preserve"> Гуманитарное направление</w:t>
            </w:r>
            <w:r w:rsidRPr="00DC3C63">
              <w:br/>
              <w:t>   </w:t>
            </w:r>
            <w:r w:rsidRPr="00DC3C63">
              <w:rPr>
                <w:rFonts w:ascii="Arial" w:hAnsi="Arial" w:cs="Arial"/>
              </w:rPr>
              <w:t>♦</w:t>
            </w:r>
            <w:r w:rsidRPr="00DC3C63">
              <w:t xml:space="preserve"> Краеведческое направление</w:t>
            </w:r>
            <w:r w:rsidRPr="00DC3C63">
              <w:br/>
              <w:t>   </w:t>
            </w:r>
            <w:r w:rsidRPr="00DC3C63">
              <w:br/>
              <w:t>    Количество и название отделений в секциях могут варьироваться оргкомитетом в зависимости от числа и направлений заявленных работ.</w:t>
            </w:r>
            <w:r w:rsidRPr="00DC3C63">
              <w:br/>
            </w:r>
            <w:r w:rsidRPr="00DC3C63">
              <w:rPr>
                <w:b/>
              </w:rPr>
              <w:t>   Регламент выступления участников II этапа предусматривает публичную защиту работы, ответы на вопросы (5-10 минут). </w:t>
            </w:r>
            <w:r w:rsidRPr="00DC3C63">
              <w:rPr>
                <w:b/>
              </w:rPr>
              <w:br/>
            </w:r>
            <w:r w:rsidRPr="00DC3C63">
              <w:t>   </w:t>
            </w:r>
            <w:r w:rsidRPr="00DC3C63">
              <w:br/>
              <w:t>   8. Возврат работ</w:t>
            </w:r>
            <w:r w:rsidRPr="00DC3C63">
              <w:br/>
              <w:t>   Работы участников конкурса "Аленький цветочек" не возвращаются, не рецензируются. Лучшие из них направляются в «Банк конкурса исследовательских, творческих работ младших школьников». Процедура апелляции не предусмотрена.</w:t>
            </w:r>
            <w:r w:rsidRPr="00DC3C63">
              <w:br/>
              <w:t>   </w:t>
            </w:r>
            <w:r w:rsidRPr="00DC3C63">
              <w:br/>
              <w:t>   9. Финансирование конкурса</w:t>
            </w:r>
            <w:r w:rsidRPr="00DC3C63">
              <w:br/>
              <w:t>   Финансовые расходы в период подготовки и проведения конкурса проводится за счет учреждений образования, Управления образования администрации города Ульяновска.</w:t>
            </w:r>
            <w:r w:rsidRPr="00DC3C63">
              <w:br/>
              <w:t>   </w:t>
            </w:r>
          </w:p>
        </w:tc>
      </w:tr>
      <w:tr w:rsidR="00DC3C63" w:rsidRPr="00DC3C63" w:rsidTr="00DC3C63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C63" w:rsidRPr="00DC3C63" w:rsidRDefault="00DC3C63" w:rsidP="00DC3C63"/>
        </w:tc>
        <w:tc>
          <w:tcPr>
            <w:tcW w:w="0" w:type="auto"/>
            <w:vAlign w:val="center"/>
            <w:hideMark/>
          </w:tcPr>
          <w:p w:rsidR="00DC3C63" w:rsidRPr="00DC3C63" w:rsidRDefault="00DC3C63" w:rsidP="00DC3C63"/>
        </w:tc>
      </w:tr>
    </w:tbl>
    <w:p w:rsidR="00D90678" w:rsidRPr="00D90678" w:rsidRDefault="00D90678" w:rsidP="005122A7">
      <w:pPr>
        <w:tabs>
          <w:tab w:val="left" w:pos="355"/>
        </w:tabs>
        <w:spacing w:line="761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9670EE" w:rsidRDefault="009670EE"/>
    <w:sectPr w:rsidR="009670EE" w:rsidSect="00DC6735">
      <w:type w:val="continuous"/>
      <w:pgSz w:w="11905" w:h="16837"/>
      <w:pgMar w:top="486" w:right="831" w:bottom="949" w:left="155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B0"/>
    <w:rsid w:val="00033B05"/>
    <w:rsid w:val="0040406D"/>
    <w:rsid w:val="005122A7"/>
    <w:rsid w:val="007A26B0"/>
    <w:rsid w:val="009670EE"/>
    <w:rsid w:val="00B301EB"/>
    <w:rsid w:val="00C27E3A"/>
    <w:rsid w:val="00D90678"/>
    <w:rsid w:val="00D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E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E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E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E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E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E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E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E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E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7E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7E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7E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7E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7E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7E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7E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7E3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7E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7E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7E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7E3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7E3A"/>
    <w:rPr>
      <w:b/>
      <w:bCs/>
    </w:rPr>
  </w:style>
  <w:style w:type="character" w:styleId="a8">
    <w:name w:val="Emphasis"/>
    <w:basedOn w:val="a0"/>
    <w:uiPriority w:val="20"/>
    <w:qFormat/>
    <w:rsid w:val="00C27E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7E3A"/>
    <w:rPr>
      <w:szCs w:val="32"/>
    </w:rPr>
  </w:style>
  <w:style w:type="paragraph" w:styleId="aa">
    <w:name w:val="List Paragraph"/>
    <w:basedOn w:val="a"/>
    <w:uiPriority w:val="34"/>
    <w:qFormat/>
    <w:rsid w:val="00C27E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7E3A"/>
    <w:rPr>
      <w:i/>
    </w:rPr>
  </w:style>
  <w:style w:type="character" w:customStyle="1" w:styleId="22">
    <w:name w:val="Цитата 2 Знак"/>
    <w:basedOn w:val="a0"/>
    <w:link w:val="21"/>
    <w:uiPriority w:val="29"/>
    <w:rsid w:val="00C27E3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7E3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7E3A"/>
    <w:rPr>
      <w:b/>
      <w:i/>
      <w:sz w:val="24"/>
    </w:rPr>
  </w:style>
  <w:style w:type="character" w:styleId="ad">
    <w:name w:val="Subtle Emphasis"/>
    <w:uiPriority w:val="19"/>
    <w:qFormat/>
    <w:rsid w:val="00C27E3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7E3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7E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7E3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7E3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7E3A"/>
    <w:pPr>
      <w:outlineLvl w:val="9"/>
    </w:pPr>
  </w:style>
  <w:style w:type="table" w:styleId="af3">
    <w:name w:val="Table Grid"/>
    <w:basedOn w:val="a1"/>
    <w:uiPriority w:val="59"/>
    <w:rsid w:val="00D90678"/>
    <w:rPr>
      <w:rFonts w:ascii="Times New Roman" w:eastAsiaTheme="minorEastAsia" w:hAnsi="Times New Roman" w:cstheme="minorBid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E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E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E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E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E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E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E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E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E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7E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7E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7E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7E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7E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7E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7E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7E3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7E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7E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7E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7E3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7E3A"/>
    <w:rPr>
      <w:b/>
      <w:bCs/>
    </w:rPr>
  </w:style>
  <w:style w:type="character" w:styleId="a8">
    <w:name w:val="Emphasis"/>
    <w:basedOn w:val="a0"/>
    <w:uiPriority w:val="20"/>
    <w:qFormat/>
    <w:rsid w:val="00C27E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7E3A"/>
    <w:rPr>
      <w:szCs w:val="32"/>
    </w:rPr>
  </w:style>
  <w:style w:type="paragraph" w:styleId="aa">
    <w:name w:val="List Paragraph"/>
    <w:basedOn w:val="a"/>
    <w:uiPriority w:val="34"/>
    <w:qFormat/>
    <w:rsid w:val="00C27E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7E3A"/>
    <w:rPr>
      <w:i/>
    </w:rPr>
  </w:style>
  <w:style w:type="character" w:customStyle="1" w:styleId="22">
    <w:name w:val="Цитата 2 Знак"/>
    <w:basedOn w:val="a0"/>
    <w:link w:val="21"/>
    <w:uiPriority w:val="29"/>
    <w:rsid w:val="00C27E3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7E3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7E3A"/>
    <w:rPr>
      <w:b/>
      <w:i/>
      <w:sz w:val="24"/>
    </w:rPr>
  </w:style>
  <w:style w:type="character" w:styleId="ad">
    <w:name w:val="Subtle Emphasis"/>
    <w:uiPriority w:val="19"/>
    <w:qFormat/>
    <w:rsid w:val="00C27E3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7E3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7E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7E3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7E3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7E3A"/>
    <w:pPr>
      <w:outlineLvl w:val="9"/>
    </w:pPr>
  </w:style>
  <w:style w:type="table" w:styleId="af3">
    <w:name w:val="Table Grid"/>
    <w:basedOn w:val="a1"/>
    <w:uiPriority w:val="59"/>
    <w:rsid w:val="00D90678"/>
    <w:rPr>
      <w:rFonts w:ascii="Times New Roman" w:eastAsiaTheme="minorEastAsia" w:hAnsi="Times New Roman" w:cstheme="minorBid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2013-11-07T15:32:00Z</dcterms:created>
  <dcterms:modified xsi:type="dcterms:W3CDTF">2013-11-10T15:44:00Z</dcterms:modified>
</cp:coreProperties>
</file>